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320"/>
          <w:tab w:val="right" w:pos="8640"/>
        </w:tabs>
        <w:spacing w:after="0" w:line="240" w:lineRule="auto"/>
        <w:jc w:val="center"/>
        <w:rPr/>
      </w:pPr>
      <w:r w:rsidDel="00000000" w:rsidR="00000000" w:rsidRPr="00000000">
        <w:rPr>
          <w:rFonts w:ascii="Times New Roman" w:cs="Times New Roman" w:eastAsia="Times New Roman" w:hAnsi="Times New Roman"/>
          <w:sz w:val="24"/>
          <w:szCs w:val="24"/>
        </w:rPr>
        <w:drawing>
          <wp:inline distB="0" distT="0" distL="0" distR="0">
            <wp:extent cx="5048250" cy="6794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48250" cy="6794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left"/>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LOS ANGELES MASTER CHORALE TO RECEIVE $50,000 GRANT FROM THE NATIONAL ENDOWMENT FOR THE ARTS</w:t>
      </w:r>
    </w:p>
    <w:p w:rsidR="00000000" w:rsidDel="00000000" w:rsidP="00000000" w:rsidRDefault="00000000" w:rsidRPr="00000000" w14:paraId="00000005">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i w:val="1"/>
          <w:highlight w:val="yellow"/>
        </w:rPr>
      </w:pPr>
      <w:bookmarkStart w:colFirst="0" w:colLast="0" w:name="_gjdgxs" w:id="0"/>
      <w:bookmarkEnd w:id="0"/>
      <w:r w:rsidDel="00000000" w:rsidR="00000000" w:rsidRPr="00000000">
        <w:rPr>
          <w:rFonts w:ascii="Arial" w:cs="Arial" w:eastAsia="Arial" w:hAnsi="Arial"/>
          <w:b w:val="1"/>
          <w:rtl w:val="0"/>
        </w:rPr>
        <w:t xml:space="preserve">LOS ANGELES ( February 8, 2021 )</w:t>
      </w:r>
      <w:r w:rsidDel="00000000" w:rsidR="00000000" w:rsidRPr="00000000">
        <w:rPr>
          <w:rFonts w:ascii="Arial" w:cs="Arial" w:eastAsia="Arial" w:hAnsi="Arial"/>
          <w:rtl w:val="0"/>
        </w:rPr>
        <w:t xml:space="preserve"> – The </w:t>
      </w:r>
      <w:hyperlink r:id="rId7">
        <w:r w:rsidDel="00000000" w:rsidR="00000000" w:rsidRPr="00000000">
          <w:rPr>
            <w:rFonts w:ascii="Arial" w:cs="Arial" w:eastAsia="Arial" w:hAnsi="Arial"/>
            <w:color w:val="0563c1"/>
            <w:u w:val="single"/>
            <w:rtl w:val="0"/>
          </w:rPr>
          <w:t xml:space="preserve">Los Angeles Master Chorale</w:t>
        </w:r>
      </w:hyperlink>
      <w:r w:rsidDel="00000000" w:rsidR="00000000" w:rsidRPr="00000000">
        <w:rPr>
          <w:rFonts w:ascii="Arial" w:cs="Arial" w:eastAsia="Arial" w:hAnsi="Arial"/>
          <w:rtl w:val="0"/>
        </w:rPr>
        <w:t xml:space="preserve">, led by </w:t>
      </w:r>
      <w:r w:rsidDel="00000000" w:rsidR="00000000" w:rsidRPr="00000000">
        <w:rPr>
          <w:rFonts w:ascii="Arial" w:cs="Arial" w:eastAsia="Arial" w:hAnsi="Arial"/>
          <w:rtl w:val="0"/>
        </w:rPr>
        <w:t xml:space="preserve">Grant Gershon,</w:t>
      </w:r>
      <w:r w:rsidDel="00000000" w:rsidR="00000000" w:rsidRPr="00000000">
        <w:rPr>
          <w:rFonts w:ascii="Arial" w:cs="Arial" w:eastAsia="Arial" w:hAnsi="Arial"/>
          <w:rtl w:val="0"/>
        </w:rPr>
        <w:t xml:space="preserve"> Kiki &amp; David Gindler Artistic Director, has been approved for a $50,000 Grants for Arts Projects award to support the continued production of virtual content, including the upcoming </w:t>
      </w:r>
      <w:r w:rsidDel="00000000" w:rsidR="00000000" w:rsidRPr="00000000">
        <w:rPr>
          <w:rFonts w:ascii="Arial" w:cs="Arial" w:eastAsia="Arial" w:hAnsi="Arial"/>
          <w:rtl w:val="0"/>
        </w:rPr>
        <w:t xml:space="preserve">premiere</w:t>
      </w:r>
      <w:r w:rsidDel="00000000" w:rsidR="00000000" w:rsidRPr="00000000">
        <w:rPr>
          <w:rFonts w:ascii="Arial" w:cs="Arial" w:eastAsia="Arial" w:hAnsi="Arial"/>
          <w:rtl w:val="0"/>
        </w:rPr>
        <w:t xml:space="preserve"> of composer Meredith Monk’s “Earth Seen from Above” from her opera </w:t>
      </w:r>
      <w:r w:rsidDel="00000000" w:rsidR="00000000" w:rsidRPr="00000000">
        <w:rPr>
          <w:rFonts w:ascii="Arial" w:cs="Arial" w:eastAsia="Arial" w:hAnsi="Arial"/>
          <w:i w:val="1"/>
          <w:rtl w:val="0"/>
        </w:rPr>
        <w:t xml:space="preserve">Atlas</w:t>
      </w:r>
      <w:r w:rsidDel="00000000" w:rsidR="00000000" w:rsidRPr="00000000">
        <w:rPr>
          <w:rFonts w:ascii="Arial" w:cs="Arial" w:eastAsia="Arial" w:hAnsi="Arial"/>
          <w:rtl w:val="0"/>
        </w:rPr>
        <w:t xml:space="preserve">, and the world premiere of composer Derrick Spiva, Jr’s “Ready, Bright,” a Los Angeles Master Chorale commission.</w:t>
      </w:r>
      <w:r w:rsidDel="00000000" w:rsidR="00000000" w:rsidRPr="00000000">
        <w:rPr>
          <w:rtl w:val="0"/>
        </w:rPr>
      </w:r>
    </w:p>
    <w:p w:rsidR="00000000" w:rsidDel="00000000" w:rsidP="00000000" w:rsidRDefault="00000000" w:rsidRPr="00000000" w14:paraId="00000007">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276" w:lineRule="auto"/>
        <w:rPr>
          <w:rFonts w:ascii="Arial" w:cs="Arial" w:eastAsia="Arial" w:hAnsi="Arial"/>
        </w:rPr>
      </w:pPr>
      <w:r w:rsidDel="00000000" w:rsidR="00000000" w:rsidRPr="00000000">
        <w:rPr>
          <w:rFonts w:ascii="Arial" w:cs="Arial" w:eastAsia="Arial" w:hAnsi="Arial"/>
          <w:rtl w:val="0"/>
        </w:rPr>
        <w:t xml:space="preserve">Both videos will be presented at the Master Chorale’s upcoming virtual gala on May 16, 2021, along with Reena Esmail’s “TaReKiTa,” as part of a triptych titled </w:t>
      </w:r>
      <w:r w:rsidDel="00000000" w:rsidR="00000000" w:rsidRPr="00000000">
        <w:rPr>
          <w:rFonts w:ascii="Arial" w:cs="Arial" w:eastAsia="Arial" w:hAnsi="Arial"/>
          <w:i w:val="1"/>
          <w:rtl w:val="0"/>
        </w:rPr>
        <w:t xml:space="preserve">Shine Bright</w:t>
      </w:r>
      <w:r w:rsidDel="00000000" w:rsidR="00000000" w:rsidRPr="00000000">
        <w:rPr>
          <w:rFonts w:ascii="Arial" w:cs="Arial" w:eastAsia="Arial" w:hAnsi="Arial"/>
          <w:rtl w:val="0"/>
        </w:rPr>
        <w:t xml:space="preserve">. The entire program will engage all 100 Master Chorale singers.</w:t>
      </w:r>
    </w:p>
    <w:p w:rsidR="00000000" w:rsidDel="00000000" w:rsidP="00000000" w:rsidRDefault="00000000" w:rsidRPr="00000000" w14:paraId="00000009">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276" w:lineRule="auto"/>
        <w:rPr>
          <w:rFonts w:ascii="Arial" w:cs="Arial" w:eastAsia="Arial" w:hAnsi="Arial"/>
        </w:rPr>
      </w:pPr>
      <w:r w:rsidDel="00000000" w:rsidR="00000000" w:rsidRPr="00000000">
        <w:rPr>
          <w:rFonts w:ascii="Arial" w:cs="Arial" w:eastAsia="Arial" w:hAnsi="Arial"/>
          <w:rtl w:val="0"/>
        </w:rPr>
        <w:t xml:space="preserve">The “TaReKiTa” video was released in November 2020 and is </w:t>
      </w:r>
      <w:hyperlink r:id="rId8">
        <w:r w:rsidDel="00000000" w:rsidR="00000000" w:rsidRPr="00000000">
          <w:rPr>
            <w:rFonts w:ascii="Arial" w:cs="Arial" w:eastAsia="Arial" w:hAnsi="Arial"/>
            <w:color w:val="1155cc"/>
            <w:u w:val="single"/>
            <w:rtl w:val="0"/>
          </w:rPr>
          <w:t xml:space="preserve">available here</w:t>
        </w:r>
      </w:hyperlink>
      <w:r w:rsidDel="00000000" w:rsidR="00000000" w:rsidRPr="00000000">
        <w:rPr>
          <w:rFonts w:ascii="Arial" w:cs="Arial" w:eastAsia="Arial" w:hAnsi="Arial"/>
          <w:rtl w:val="0"/>
        </w:rPr>
        <w:t xml:space="preserve">; the videos for “Earth Seen from Above” and “Ready, Bright” </w:t>
      </w:r>
      <w:r w:rsidDel="00000000" w:rsidR="00000000" w:rsidRPr="00000000">
        <w:rPr>
          <w:rFonts w:ascii="Arial" w:cs="Arial" w:eastAsia="Arial" w:hAnsi="Arial"/>
          <w:rtl w:val="0"/>
        </w:rPr>
        <w:t xml:space="preserve">will also be released publicly at a future date to be determined. </w:t>
      </w:r>
    </w:p>
    <w:p w:rsidR="00000000" w:rsidDel="00000000" w:rsidP="00000000" w:rsidRDefault="00000000" w:rsidRPr="00000000" w14:paraId="0000000B">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C">
      <w:pPr>
        <w:spacing w:after="0" w:line="276" w:lineRule="auto"/>
        <w:rPr>
          <w:rFonts w:ascii="Arial" w:cs="Arial" w:eastAsia="Arial" w:hAnsi="Arial"/>
        </w:rPr>
      </w:pPr>
      <w:r w:rsidDel="00000000" w:rsidR="00000000" w:rsidRPr="00000000">
        <w:rPr>
          <w:rFonts w:ascii="Arial" w:cs="Arial" w:eastAsia="Arial" w:hAnsi="Arial"/>
          <w:rtl w:val="0"/>
        </w:rPr>
        <w:t xml:space="preserve">“The National Endowment for the Arts is proud to support this project from the Master Chorale,” said Arts Endowment Acting Chairman Ann Eilers. “The Master Chorale is among the arts organizations across the country that have demonstrated creativity, excellence, and resilience during this very challenging year.”</w:t>
      </w:r>
    </w:p>
    <w:p w:rsidR="00000000" w:rsidDel="00000000" w:rsidP="00000000" w:rsidRDefault="00000000" w:rsidRPr="00000000" w14:paraId="0000000D">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E">
      <w:pPr>
        <w:spacing w:after="0" w:line="276" w:lineRule="auto"/>
        <w:rPr>
          <w:rFonts w:ascii="Arial" w:cs="Arial" w:eastAsia="Arial" w:hAnsi="Arial"/>
        </w:rPr>
      </w:pPr>
      <w:r w:rsidDel="00000000" w:rsidR="00000000" w:rsidRPr="00000000">
        <w:rPr>
          <w:rFonts w:ascii="Arial" w:cs="Arial" w:eastAsia="Arial" w:hAnsi="Arial"/>
          <w:rtl w:val="0"/>
        </w:rPr>
        <w:t xml:space="preserve">“We are incredibly grateful to the NEA for their support, especially during the pandemic period,” said Jean Davidson, President and CEO, Los Angeles Master Chorale. “We will continue to share the joy of choral music virtually, and look forward to the day when we can return to Walt Disney Concert H</w:t>
      </w:r>
      <w:r w:rsidDel="00000000" w:rsidR="00000000" w:rsidRPr="00000000">
        <w:rPr>
          <w:rFonts w:ascii="Arial" w:cs="Arial" w:eastAsia="Arial" w:hAnsi="Arial"/>
          <w:rtl w:val="0"/>
        </w:rPr>
        <w:t xml:space="preserve">all.”</w:t>
      </w:r>
      <w:r w:rsidDel="00000000" w:rsidR="00000000" w:rsidRPr="00000000">
        <w:rPr>
          <w:rtl w:val="0"/>
        </w:rPr>
      </w:r>
    </w:p>
    <w:p w:rsidR="00000000" w:rsidDel="00000000" w:rsidP="00000000" w:rsidRDefault="00000000" w:rsidRPr="00000000" w14:paraId="0000000F">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76" w:lineRule="auto"/>
        <w:rPr>
          <w:rFonts w:ascii="Arial" w:cs="Arial" w:eastAsia="Arial" w:hAnsi="Arial"/>
        </w:rPr>
      </w:pPr>
      <w:r w:rsidDel="00000000" w:rsidR="00000000" w:rsidRPr="00000000">
        <w:rPr>
          <w:rFonts w:ascii="Arial" w:cs="Arial" w:eastAsia="Arial" w:hAnsi="Arial"/>
          <w:rtl w:val="0"/>
        </w:rPr>
        <w:t xml:space="preserve">For more information on projects included in the Arts Endowment grant announcement, visit</w:t>
      </w:r>
    </w:p>
    <w:p w:rsidR="00000000" w:rsidDel="00000000" w:rsidP="00000000" w:rsidRDefault="00000000" w:rsidRPr="00000000" w14:paraId="00000011">
      <w:pPr>
        <w:spacing w:after="0" w:line="276" w:lineRule="auto"/>
        <w:rPr>
          <w:rFonts w:ascii="Arial" w:cs="Arial" w:eastAsia="Arial" w:hAnsi="Arial"/>
        </w:rPr>
      </w:pPr>
      <w:hyperlink r:id="rId9">
        <w:r w:rsidDel="00000000" w:rsidR="00000000" w:rsidRPr="00000000">
          <w:rPr>
            <w:rFonts w:ascii="Arial" w:cs="Arial" w:eastAsia="Arial" w:hAnsi="Arial"/>
            <w:color w:val="1155cc"/>
            <w:u w:val="single"/>
            <w:rtl w:val="0"/>
          </w:rPr>
          <w:t xml:space="preserve">arts.gov</w:t>
        </w:r>
      </w:hyperlink>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1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276" w:lineRule="auto"/>
        <w:rPr>
          <w:rFonts w:ascii="Arial" w:cs="Arial" w:eastAsia="Arial" w:hAnsi="Arial"/>
        </w:rPr>
      </w:pPr>
      <w:hyperlink r:id="rId10">
        <w:r w:rsidDel="00000000" w:rsidR="00000000" w:rsidRPr="00000000">
          <w:rPr>
            <w:rFonts w:ascii="Arial" w:cs="Arial" w:eastAsia="Arial" w:hAnsi="Arial"/>
            <w:color w:val="1155cc"/>
            <w:u w:val="single"/>
            <w:rtl w:val="0"/>
          </w:rPr>
          <w:t xml:space="preserve">ABOUT THE LOS ANGELES MASTER CHORALE</w:t>
        </w:r>
      </w:hyperlink>
      <w:r w:rsidDel="00000000" w:rsidR="00000000" w:rsidRPr="00000000">
        <w:rPr>
          <w:rtl w:val="0"/>
        </w:rPr>
      </w:r>
    </w:p>
    <w:p w:rsidR="00000000" w:rsidDel="00000000" w:rsidP="00000000" w:rsidRDefault="00000000" w:rsidRPr="00000000" w14:paraId="00000014">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276" w:lineRule="auto"/>
        <w:rPr>
          <w:rFonts w:ascii="Arial" w:cs="Arial" w:eastAsia="Arial" w:hAnsi="Arial"/>
        </w:rPr>
      </w:pPr>
      <w:r w:rsidDel="00000000" w:rsidR="00000000" w:rsidRPr="00000000">
        <w:rPr>
          <w:rFonts w:ascii="Arial" w:cs="Arial" w:eastAsia="Arial" w:hAnsi="Arial"/>
          <w:rtl w:val="0"/>
        </w:rPr>
        <w:t xml:space="preserve">LOS ANGELES MASTER CHORALE MEDIA CONTACT:</w:t>
      </w:r>
    </w:p>
    <w:p w:rsidR="00000000" w:rsidDel="00000000" w:rsidP="00000000" w:rsidRDefault="00000000" w:rsidRPr="00000000" w14:paraId="00000016">
      <w:pPr>
        <w:spacing w:after="0" w:line="276" w:lineRule="auto"/>
        <w:rPr>
          <w:rFonts w:ascii="Arial" w:cs="Arial" w:eastAsia="Arial" w:hAnsi="Arial"/>
        </w:rPr>
      </w:pPr>
      <w:r w:rsidDel="00000000" w:rsidR="00000000" w:rsidRPr="00000000">
        <w:rPr>
          <w:rFonts w:ascii="Arial" w:cs="Arial" w:eastAsia="Arial" w:hAnsi="Arial"/>
          <w:rtl w:val="0"/>
        </w:rPr>
        <w:t xml:space="preserve">Lisa Bellamore, Crescent Communications</w:t>
      </w:r>
    </w:p>
    <w:p w:rsidR="00000000" w:rsidDel="00000000" w:rsidP="00000000" w:rsidRDefault="00000000" w:rsidRPr="00000000" w14:paraId="00000017">
      <w:pPr>
        <w:spacing w:after="0" w:line="276" w:lineRule="auto"/>
        <w:rPr>
          <w:rFonts w:ascii="Arial" w:cs="Arial" w:eastAsia="Arial" w:hAnsi="Arial"/>
          <w:highlight w:val="white"/>
        </w:rPr>
      </w:pPr>
      <w:hyperlink r:id="rId11">
        <w:r w:rsidDel="00000000" w:rsidR="00000000" w:rsidRPr="00000000">
          <w:rPr>
            <w:rFonts w:ascii="Arial" w:cs="Arial" w:eastAsia="Arial" w:hAnsi="Arial"/>
            <w:color w:val="1155cc"/>
            <w:u w:val="single"/>
            <w:rtl w:val="0"/>
          </w:rPr>
          <w:t xml:space="preserve">lbellamore@gmail.com</w:t>
        </w:r>
      </w:hyperlink>
      <w:r w:rsidDel="00000000" w:rsidR="00000000" w:rsidRPr="00000000">
        <w:rPr>
          <w:rFonts w:ascii="Arial" w:cs="Arial" w:eastAsia="Arial" w:hAnsi="Arial"/>
          <w:rtl w:val="0"/>
        </w:rPr>
        <w:t xml:space="preserve">, 323-500-3071</w:t>
      </w:r>
      <w:r w:rsidDel="00000000" w:rsidR="00000000" w:rsidRPr="00000000">
        <w:rPr>
          <w:rtl w:val="0"/>
        </w:rPr>
      </w:r>
    </w:p>
    <w:p w:rsidR="00000000" w:rsidDel="00000000" w:rsidP="00000000" w:rsidRDefault="00000000" w:rsidRPr="00000000" w14:paraId="00000018">
      <w:pPr>
        <w:spacing w:after="0" w:line="240" w:lineRule="auto"/>
        <w:ind w:left="0"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019">
      <w:pPr>
        <w:spacing w:after="0" w:line="240" w:lineRule="auto"/>
        <w:ind w:left="0" w:firstLine="0"/>
        <w:jc w:val="center"/>
        <w:rPr>
          <w:rFonts w:ascii="Arial" w:cs="Arial" w:eastAsia="Arial" w:hAnsi="Arial"/>
        </w:rPr>
      </w:pPr>
      <w:r w:rsidDel="00000000" w:rsidR="00000000" w:rsidRPr="00000000">
        <w:rPr>
          <w:rFonts w:ascii="Arial" w:cs="Arial" w:eastAsia="Arial" w:hAnsi="Arial"/>
          <w:highlight w:val="white"/>
          <w:rtl w:val="0"/>
        </w:rPr>
        <w:t xml:space="preserve">###</w:t>
      </w:r>
      <w:r w:rsidDel="00000000" w:rsidR="00000000" w:rsidRPr="00000000">
        <w:rPr>
          <w:rtl w:val="0"/>
        </w:rPr>
      </w:r>
    </w:p>
    <w:sectPr>
      <w:headerReference r:id="rId12" w:type="default"/>
      <w:pgSz w:h="15840" w:w="12240" w:orient="portrait"/>
      <w:pgMar w:bottom="720"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tabs>
        <w:tab w:val="center" w:pos="4320"/>
        <w:tab w:val="right" w:pos="8640"/>
      </w:tabs>
      <w:spacing w:after="0" w:line="240"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lbellamore@gmail.com" TargetMode="External"/><Relationship Id="rId10" Type="http://schemas.openxmlformats.org/officeDocument/2006/relationships/hyperlink" Target="https://lamasterchorale.org/los-angeles-master-chorale.php" TargetMode="External"/><Relationship Id="rId12" Type="http://schemas.openxmlformats.org/officeDocument/2006/relationships/header" Target="header1.xml"/><Relationship Id="rId9" Type="http://schemas.openxmlformats.org/officeDocument/2006/relationships/hyperlink" Target="https://www.arts.gov/"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lamasterchorale.org" TargetMode="External"/><Relationship Id="rId8" Type="http://schemas.openxmlformats.org/officeDocument/2006/relationships/hyperlink" Target="https://www.youtube.com/watch?v=rKK1YKfcG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